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95f581bb8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480dedc5c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Drabhi,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2af5633e44f2b" /><Relationship Type="http://schemas.openxmlformats.org/officeDocument/2006/relationships/numbering" Target="/word/numbering.xml" Id="R2e62da76da9b4551" /><Relationship Type="http://schemas.openxmlformats.org/officeDocument/2006/relationships/settings" Target="/word/settings.xml" Id="Rf0d9994fb7c343c5" /><Relationship Type="http://schemas.openxmlformats.org/officeDocument/2006/relationships/image" Target="/word/media/491eedfe-5622-46c5-9cd8-28c5effed6fd.png" Id="Rfaa480dedc5c4593" /></Relationships>
</file>