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41f67ee1b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975e6d5ac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Farphui,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ef9c0a84d4272" /><Relationship Type="http://schemas.openxmlformats.org/officeDocument/2006/relationships/numbering" Target="/word/numbering.xml" Id="Ra7a51cb0a3ca4b4c" /><Relationship Type="http://schemas.openxmlformats.org/officeDocument/2006/relationships/settings" Target="/word/settings.xml" Id="R41063ca1fe294228" /><Relationship Type="http://schemas.openxmlformats.org/officeDocument/2006/relationships/image" Target="/word/media/68484ee3-3efe-4302-b8e5-a78d77b4aede.png" Id="Rd1d975e6d5ac4cd2" /></Relationships>
</file>