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8f716a16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0250f5a3d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Abdullah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04ae07e624748" /><Relationship Type="http://schemas.openxmlformats.org/officeDocument/2006/relationships/numbering" Target="/word/numbering.xml" Id="R9b147d9e76504743" /><Relationship Type="http://schemas.openxmlformats.org/officeDocument/2006/relationships/settings" Target="/word/settings.xml" Id="R68c62905952c4153" /><Relationship Type="http://schemas.openxmlformats.org/officeDocument/2006/relationships/image" Target="/word/media/b76fb226-98fc-40ea-8bb7-9e6aeb40850a.png" Id="Rb830250f5a3d4f26" /></Relationships>
</file>