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285c05cbf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d989bda69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Achar Mohana,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ef75362b9433f" /><Relationship Type="http://schemas.openxmlformats.org/officeDocument/2006/relationships/numbering" Target="/word/numbering.xml" Id="R08c92f94c69f45c5" /><Relationship Type="http://schemas.openxmlformats.org/officeDocument/2006/relationships/settings" Target="/word/settings.xml" Id="R1bcc4ad2b6db4efc" /><Relationship Type="http://schemas.openxmlformats.org/officeDocument/2006/relationships/image" Target="/word/media/bd0e90a2-368c-4d96-a156-5e858124a6e9.png" Id="Rc80d989bda694466" /></Relationships>
</file>