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bce5f53b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5bd35295a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Bagh Goahi,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89f8bd5ab46c6" /><Relationship Type="http://schemas.openxmlformats.org/officeDocument/2006/relationships/numbering" Target="/word/numbering.xml" Id="R580dde661fa74659" /><Relationship Type="http://schemas.openxmlformats.org/officeDocument/2006/relationships/settings" Target="/word/settings.xml" Id="Ref4c82e9db204efa" /><Relationship Type="http://schemas.openxmlformats.org/officeDocument/2006/relationships/image" Target="/word/media/714493c6-50e8-4981-af70-e3177b49fc27.png" Id="R7cb5bd35295a4d2c" /></Relationships>
</file>