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8a501f018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b61c35856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Daud Channa,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ba767d35646d2" /><Relationship Type="http://schemas.openxmlformats.org/officeDocument/2006/relationships/numbering" Target="/word/numbering.xml" Id="R231dcb8f0dde45d3" /><Relationship Type="http://schemas.openxmlformats.org/officeDocument/2006/relationships/settings" Target="/word/settings.xml" Id="R390fc8ef8fe94d85" /><Relationship Type="http://schemas.openxmlformats.org/officeDocument/2006/relationships/image" Target="/word/media/3140be6a-a581-4cd6-a055-affcbcb3ec5d.png" Id="Rcfdb61c358564124" /></Relationships>
</file>