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3e3a3fbe8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c834b46b4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Dosu Wichla,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989b36b4c46e5" /><Relationship Type="http://schemas.openxmlformats.org/officeDocument/2006/relationships/numbering" Target="/word/numbering.xml" Id="Rab8d7d22800b46e0" /><Relationship Type="http://schemas.openxmlformats.org/officeDocument/2006/relationships/settings" Target="/word/settings.xml" Id="Re7b37dfa2f7f47f5" /><Relationship Type="http://schemas.openxmlformats.org/officeDocument/2006/relationships/image" Target="/word/media/77795589-dc06-4cd2-9d89-7a289db9f56a.png" Id="R1f4c834b46b44f78" /></Relationships>
</file>