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baece4477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281097a1b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Ghorom,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1b01543524d6e" /><Relationship Type="http://schemas.openxmlformats.org/officeDocument/2006/relationships/numbering" Target="/word/numbering.xml" Id="R28777b308bf44e74" /><Relationship Type="http://schemas.openxmlformats.org/officeDocument/2006/relationships/settings" Target="/word/settings.xml" Id="R143d61e1801143d3" /><Relationship Type="http://schemas.openxmlformats.org/officeDocument/2006/relationships/image" Target="/word/media/04b13167-1d21-4d99-bea1-62ead8a24fde.png" Id="Rb17281097a1b4ced" /></Relationships>
</file>