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03ed1109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61a477f8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2c430f604d67" /><Relationship Type="http://schemas.openxmlformats.org/officeDocument/2006/relationships/numbering" Target="/word/numbering.xml" Id="Rdca8bb3ce2c44a92" /><Relationship Type="http://schemas.openxmlformats.org/officeDocument/2006/relationships/settings" Target="/word/settings.xml" Id="Ra3a9b2a442c847cd" /><Relationship Type="http://schemas.openxmlformats.org/officeDocument/2006/relationships/image" Target="/word/media/6291a48d-2017-47ea-b843-5e5428c0a78f.png" Id="R82761a477f8344d0" /></Relationships>
</file>