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7b406bb2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788b3ea28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Sajan Theba,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0c5d37ea54ac5" /><Relationship Type="http://schemas.openxmlformats.org/officeDocument/2006/relationships/numbering" Target="/word/numbering.xml" Id="Rbe86e31efefc46b5" /><Relationship Type="http://schemas.openxmlformats.org/officeDocument/2006/relationships/settings" Target="/word/settings.xml" Id="R1e9772d4378b481c" /><Relationship Type="http://schemas.openxmlformats.org/officeDocument/2006/relationships/image" Target="/word/media/432af7ff-51d0-4bc0-a2e7-755544b6a75f.png" Id="Rae6788b3ea28499c" /></Relationships>
</file>