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ad8edca86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595528c49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aed8d29a24de8" /><Relationship Type="http://schemas.openxmlformats.org/officeDocument/2006/relationships/numbering" Target="/word/numbering.xml" Id="R351e500907234095" /><Relationship Type="http://schemas.openxmlformats.org/officeDocument/2006/relationships/settings" Target="/word/settings.xml" Id="R3dfe118ba94841a2" /><Relationship Type="http://schemas.openxmlformats.org/officeDocument/2006/relationships/image" Target="/word/media/ee8f5a77-4c38-4399-b200-a5ff7f513329.png" Id="R92a595528c4943c3" /></Relationships>
</file>