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f4c05fc07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22ee4ad71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Ranjewala,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1d11bcb6f4f98" /><Relationship Type="http://schemas.openxmlformats.org/officeDocument/2006/relationships/numbering" Target="/word/numbering.xml" Id="Rc93b57367e62429b" /><Relationship Type="http://schemas.openxmlformats.org/officeDocument/2006/relationships/settings" Target="/word/settings.xml" Id="Raa7f4c289fdf4e70" /><Relationship Type="http://schemas.openxmlformats.org/officeDocument/2006/relationships/image" Target="/word/media/369a8450-b95d-4e5a-ae85-fc129be60c76.png" Id="Rf9b22ee4ad714dd6" /></Relationships>
</file>