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15fbe0e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b42bf6bb2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Inayatpura,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734a5f0bf4e8c" /><Relationship Type="http://schemas.openxmlformats.org/officeDocument/2006/relationships/numbering" Target="/word/numbering.xml" Id="R61eb968b6cbd4138" /><Relationship Type="http://schemas.openxmlformats.org/officeDocument/2006/relationships/settings" Target="/word/settings.xml" Id="R250a678fdb4844d0" /><Relationship Type="http://schemas.openxmlformats.org/officeDocument/2006/relationships/image" Target="/word/media/b79478e9-8769-48ed-8f13-1c7e475a6987.png" Id="R325b42bf6bb244e1" /></Relationships>
</file>