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5fd3a79b8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a1f2dfb3f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 Faqir-da-Pindi,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0bd2fc1274f04" /><Relationship Type="http://schemas.openxmlformats.org/officeDocument/2006/relationships/numbering" Target="/word/numbering.xml" Id="Ref0deca3223f490d" /><Relationship Type="http://schemas.openxmlformats.org/officeDocument/2006/relationships/settings" Target="/word/settings.xml" Id="R4fd9959cbc124c34" /><Relationship Type="http://schemas.openxmlformats.org/officeDocument/2006/relationships/image" Target="/word/media/91412a61-d6d1-46d2-9b52-28df472d469c.png" Id="R446a1f2dfb3f4a35" /></Relationships>
</file>