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e3676333c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1281c68a2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Bahlolwali,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662df0afb4105" /><Relationship Type="http://schemas.openxmlformats.org/officeDocument/2006/relationships/numbering" Target="/word/numbering.xml" Id="R4cd642e92a694332" /><Relationship Type="http://schemas.openxmlformats.org/officeDocument/2006/relationships/settings" Target="/word/settings.xml" Id="Rc16bd2dfbba04cb8" /><Relationship Type="http://schemas.openxmlformats.org/officeDocument/2006/relationships/image" Target="/word/media/94b7bbd6-bef0-42a9-a9aa-667adcc1b9eb.png" Id="R4621281c68a24c5c" /></Relationships>
</file>