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0402f937c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326104d96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Kharma Chakul,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6a6d0e91477c" /><Relationship Type="http://schemas.openxmlformats.org/officeDocument/2006/relationships/numbering" Target="/word/numbering.xml" Id="Rdf2f6b52d3c841f3" /><Relationship Type="http://schemas.openxmlformats.org/officeDocument/2006/relationships/settings" Target="/word/settings.xml" Id="R9ab0460065bc475d" /><Relationship Type="http://schemas.openxmlformats.org/officeDocument/2006/relationships/image" Target="/word/media/9b56d1d3-c000-4cdc-ae5f-cfe0ab6e2489.png" Id="R245326104d964bce" /></Relationships>
</file>