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bc785aabd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258ca9e3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Parwo,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ef5d37eba41c0" /><Relationship Type="http://schemas.openxmlformats.org/officeDocument/2006/relationships/numbering" Target="/word/numbering.xml" Id="Rba5848d1c85944aa" /><Relationship Type="http://schemas.openxmlformats.org/officeDocument/2006/relationships/settings" Target="/word/settings.xml" Id="R306cbccee1f74964" /><Relationship Type="http://schemas.openxmlformats.org/officeDocument/2006/relationships/image" Target="/word/media/84628a29-a450-4af4-b3b4-41a0822373df.png" Id="Rca3258ca9e3148f9" /></Relationships>
</file>