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c5c9b07c6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b16acf191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Parara,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ae4911d8c44b0" /><Relationship Type="http://schemas.openxmlformats.org/officeDocument/2006/relationships/numbering" Target="/word/numbering.xml" Id="Re938f5effdfb4dfd" /><Relationship Type="http://schemas.openxmlformats.org/officeDocument/2006/relationships/settings" Target="/word/settings.xml" Id="R28c2c9fc404646bc" /><Relationship Type="http://schemas.openxmlformats.org/officeDocument/2006/relationships/image" Target="/word/media/1066494b-e63d-4afc-9731-6f6d9b4ab36b.png" Id="Rd49b16acf1914fbd" /></Relationships>
</file>