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327b606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456f845e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Maulwi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c98cee6e4ca0" /><Relationship Type="http://schemas.openxmlformats.org/officeDocument/2006/relationships/numbering" Target="/word/numbering.xml" Id="Rf8689270e12e47ad" /><Relationship Type="http://schemas.openxmlformats.org/officeDocument/2006/relationships/settings" Target="/word/settings.xml" Id="R952f353fac90455f" /><Relationship Type="http://schemas.openxmlformats.org/officeDocument/2006/relationships/image" Target="/word/media/b413533a-7f9e-449c-96d6-4c5dc3ad8655.png" Id="Rd1c2456f845e483e" /></Relationships>
</file>