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d0e86eba5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e03fd1604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Hasan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4c4948284d52" /><Relationship Type="http://schemas.openxmlformats.org/officeDocument/2006/relationships/numbering" Target="/word/numbering.xml" Id="R295e4fbc07374746" /><Relationship Type="http://schemas.openxmlformats.org/officeDocument/2006/relationships/settings" Target="/word/settings.xml" Id="R0dbd57674572404f" /><Relationship Type="http://schemas.openxmlformats.org/officeDocument/2006/relationships/image" Target="/word/media/27344471-b3f8-41e2-aae2-dd2fbaa3c2e1.png" Id="Ra61e03fd16044849" /></Relationships>
</file>