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422f2c5e2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b838f3f8c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Mulan Khakhean,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84eb4b38c432c" /><Relationship Type="http://schemas.openxmlformats.org/officeDocument/2006/relationships/numbering" Target="/word/numbering.xml" Id="R0f5ab08835af4324" /><Relationship Type="http://schemas.openxmlformats.org/officeDocument/2006/relationships/settings" Target="/word/settings.xml" Id="Rfa1cb93da2a34e5a" /><Relationship Type="http://schemas.openxmlformats.org/officeDocument/2006/relationships/image" Target="/word/media/f089d240-d34e-4c4f-ad78-8ba306ac4e60.png" Id="Rb48b838f3f8c48d4" /></Relationships>
</file>