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b1e1bcb12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b91c1e00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Nano Dogar,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67b54603841e0" /><Relationship Type="http://schemas.openxmlformats.org/officeDocument/2006/relationships/numbering" Target="/word/numbering.xml" Id="R57c7d4e385434394" /><Relationship Type="http://schemas.openxmlformats.org/officeDocument/2006/relationships/settings" Target="/word/settings.xml" Id="R0c47e83b8498462f" /><Relationship Type="http://schemas.openxmlformats.org/officeDocument/2006/relationships/image" Target="/word/media/289e24b2-ad18-4906-bf89-7c935dd933a6.png" Id="R881b91c1e00f45f5" /></Relationships>
</file>