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1ac4b5dd0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8032ae2bd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Nikroz,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bf1cfddf4092" /><Relationship Type="http://schemas.openxmlformats.org/officeDocument/2006/relationships/numbering" Target="/word/numbering.xml" Id="R76e3c98577944697" /><Relationship Type="http://schemas.openxmlformats.org/officeDocument/2006/relationships/settings" Target="/word/settings.xml" Id="Rff4d103f88934599" /><Relationship Type="http://schemas.openxmlformats.org/officeDocument/2006/relationships/image" Target="/word/media/f61c3e5d-c50c-4405-a46b-4d8534c2d8bb.png" Id="R3fe8032ae2bd493c" /></Relationships>
</file>