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2f366fad0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517feb71d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c926bdde64187" /><Relationship Type="http://schemas.openxmlformats.org/officeDocument/2006/relationships/numbering" Target="/word/numbering.xml" Id="Rc3ec299cf76640d0" /><Relationship Type="http://schemas.openxmlformats.org/officeDocument/2006/relationships/settings" Target="/word/settings.xml" Id="R678dff175b464562" /><Relationship Type="http://schemas.openxmlformats.org/officeDocument/2006/relationships/image" Target="/word/media/b769936e-c7f5-4e1a-a011-372e51042c7e.png" Id="R1b1517feb71d44e6" /></Relationships>
</file>