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b983f2e66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800059b1b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Parmata,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26f7585e94bae" /><Relationship Type="http://schemas.openxmlformats.org/officeDocument/2006/relationships/numbering" Target="/word/numbering.xml" Id="Rc723dd9fcd7b4021" /><Relationship Type="http://schemas.openxmlformats.org/officeDocument/2006/relationships/settings" Target="/word/settings.xml" Id="R1c8baff5dbd14013" /><Relationship Type="http://schemas.openxmlformats.org/officeDocument/2006/relationships/image" Target="/word/media/77057dfd-5ed5-4f96-8b30-9c9ec9a4f5b5.png" Id="R9a1800059b1b4478" /></Relationships>
</file>