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dacb12a2f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e03a1aa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Pona Faqiran,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5d3071cbe4298" /><Relationship Type="http://schemas.openxmlformats.org/officeDocument/2006/relationships/numbering" Target="/word/numbering.xml" Id="R8e779839f9ef4e89" /><Relationship Type="http://schemas.openxmlformats.org/officeDocument/2006/relationships/settings" Target="/word/settings.xml" Id="R755ddd3b38b34e27" /><Relationship Type="http://schemas.openxmlformats.org/officeDocument/2006/relationships/image" Target="/word/media/96d66d69-a4d1-4a75-93fb-472c3eadea1a.png" Id="R720de03a1aae4a7c" /></Relationships>
</file>