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84bb95c70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472f61a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Qabar Char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7dd70fa9744ea" /><Relationship Type="http://schemas.openxmlformats.org/officeDocument/2006/relationships/numbering" Target="/word/numbering.xml" Id="R1410c81c7fcb4931" /><Relationship Type="http://schemas.openxmlformats.org/officeDocument/2006/relationships/settings" Target="/word/settings.xml" Id="Rcb589ea3eb8f4880" /><Relationship Type="http://schemas.openxmlformats.org/officeDocument/2006/relationships/image" Target="/word/media/ad8540ad-ca89-4b61-8bda-b23cc1e87d21.png" Id="R7c2d472f61a141ab" /></Relationships>
</file>