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66af04889044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c8ee295cee44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Qubba Faqir Ghulam Lakhid,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9ab9069bed49f9" /><Relationship Type="http://schemas.openxmlformats.org/officeDocument/2006/relationships/numbering" Target="/word/numbering.xml" Id="R396a4beff15d4c52" /><Relationship Type="http://schemas.openxmlformats.org/officeDocument/2006/relationships/settings" Target="/word/settings.xml" Id="R6408c3270b92402f" /><Relationship Type="http://schemas.openxmlformats.org/officeDocument/2006/relationships/image" Target="/word/media/b6958e56-4cc4-4574-bfc3-372418e946b4.png" Id="Racc8ee295cee44b2" /></Relationships>
</file>