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28ef279e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c955308a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4e489c2584d05" /><Relationship Type="http://schemas.openxmlformats.org/officeDocument/2006/relationships/numbering" Target="/word/numbering.xml" Id="Rf111538fa86a47a2" /><Relationship Type="http://schemas.openxmlformats.org/officeDocument/2006/relationships/settings" Target="/word/settings.xml" Id="R7d71e12bf85a4f9f" /><Relationship Type="http://schemas.openxmlformats.org/officeDocument/2006/relationships/image" Target="/word/media/0e84a505-caac-4e51-945a-3edc3cc904bc.png" Id="Re8ac955308a94aff" /></Relationships>
</file>