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6ff5251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1e74dfa0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Rarah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e74e7e5741a5" /><Relationship Type="http://schemas.openxmlformats.org/officeDocument/2006/relationships/numbering" Target="/word/numbering.xml" Id="R979e6d021f4a462d" /><Relationship Type="http://schemas.openxmlformats.org/officeDocument/2006/relationships/settings" Target="/word/settings.xml" Id="R40abb9ea3a8b4a35" /><Relationship Type="http://schemas.openxmlformats.org/officeDocument/2006/relationships/image" Target="/word/media/f3940255-5704-4742-bf1c-4347055bcd18.png" Id="R6b31e74dfa02442f" /></Relationships>
</file>