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c8e6839e7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edc676598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Sadiq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356b7b67f4ea0" /><Relationship Type="http://schemas.openxmlformats.org/officeDocument/2006/relationships/numbering" Target="/word/numbering.xml" Id="R2d3d5f9e6cdb4406" /><Relationship Type="http://schemas.openxmlformats.org/officeDocument/2006/relationships/settings" Target="/word/settings.xml" Id="R5648278335d147c2" /><Relationship Type="http://schemas.openxmlformats.org/officeDocument/2006/relationships/image" Target="/word/media/626df5e9-995b-43b0-8d25-d4d16a24e5a9.png" Id="Rcceedc6765984a0d" /></Relationships>
</file>