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ac2156a3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83c86c00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 Khojo,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dae3fd4a471d" /><Relationship Type="http://schemas.openxmlformats.org/officeDocument/2006/relationships/numbering" Target="/word/numbering.xml" Id="R303195b7e2924e9d" /><Relationship Type="http://schemas.openxmlformats.org/officeDocument/2006/relationships/settings" Target="/word/settings.xml" Id="R4075fbde93ef4a92" /><Relationship Type="http://schemas.openxmlformats.org/officeDocument/2006/relationships/image" Target="/word/media/126fcc40-b66e-4152-a46c-7d6cac28d0c3.png" Id="R93f083c86c0049fb" /></Relationships>
</file>