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b98ce57e8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12888f56d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Sarmast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b285b736e4afd" /><Relationship Type="http://schemas.openxmlformats.org/officeDocument/2006/relationships/numbering" Target="/word/numbering.xml" Id="R1fde2e7099eb49ef" /><Relationship Type="http://schemas.openxmlformats.org/officeDocument/2006/relationships/settings" Target="/word/settings.xml" Id="R3a36cb7df81f425f" /><Relationship Type="http://schemas.openxmlformats.org/officeDocument/2006/relationships/image" Target="/word/media/71e1c801-8197-45b6-8176-ba2f095a48f4.png" Id="R41c12888f56d4307" /></Relationships>
</file>