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d56a2fc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5cf1a148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 Tarli,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1e392fbdc4250" /><Relationship Type="http://schemas.openxmlformats.org/officeDocument/2006/relationships/numbering" Target="/word/numbering.xml" Id="R8e07d4ffc7d04b5a" /><Relationship Type="http://schemas.openxmlformats.org/officeDocument/2006/relationships/settings" Target="/word/settings.xml" Id="Rac732305e8bc479d" /><Relationship Type="http://schemas.openxmlformats.org/officeDocument/2006/relationships/image" Target="/word/media/ad425cad-4cbe-4295-8519-9c8fffdc3280.png" Id="R61bd5cf1a1484034" /></Relationships>
</file>