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6c3b1e5a2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32a59a840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Shahr Rals Quam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a280e61e5434d" /><Relationship Type="http://schemas.openxmlformats.org/officeDocument/2006/relationships/numbering" Target="/word/numbering.xml" Id="Rdd9735f1a5ac4f37" /><Relationship Type="http://schemas.openxmlformats.org/officeDocument/2006/relationships/settings" Target="/word/settings.xml" Id="R47d5c780d8ea4e0b" /><Relationship Type="http://schemas.openxmlformats.org/officeDocument/2006/relationships/image" Target="/word/media/867cc2f4-86c8-42bd-b804-2a7e824c742f.png" Id="R14532a59a8404d53" /></Relationships>
</file>