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c516586ce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a5a20b8b5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Shak Ishab,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be17d176a4795" /><Relationship Type="http://schemas.openxmlformats.org/officeDocument/2006/relationships/numbering" Target="/word/numbering.xml" Id="R5801ed33a09a424c" /><Relationship Type="http://schemas.openxmlformats.org/officeDocument/2006/relationships/settings" Target="/word/settings.xml" Id="Rc5d62ebc6bc04660" /><Relationship Type="http://schemas.openxmlformats.org/officeDocument/2006/relationships/image" Target="/word/media/42383eec-3776-4b40-809a-24218d4ebd52.png" Id="Rc21a5a20b8b54bc8" /></Relationships>
</file>