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5afe94878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406f869b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Sharif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a9693dc0a4384" /><Relationship Type="http://schemas.openxmlformats.org/officeDocument/2006/relationships/numbering" Target="/word/numbering.xml" Id="R8ce2cdd28bc94b21" /><Relationship Type="http://schemas.openxmlformats.org/officeDocument/2006/relationships/settings" Target="/word/settings.xml" Id="R5a19a14109504f0c" /><Relationship Type="http://schemas.openxmlformats.org/officeDocument/2006/relationships/image" Target="/word/media/0bc3f4a1-8dcd-48bc-a1ea-29d5787cb2d4.png" Id="R967b406f869b4c48" /></Relationships>
</file>