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d8cee272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8fdd739ec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Suhrab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c8fe7df964c78" /><Relationship Type="http://schemas.openxmlformats.org/officeDocument/2006/relationships/numbering" Target="/word/numbering.xml" Id="Rd6f6a069f9bd4dcb" /><Relationship Type="http://schemas.openxmlformats.org/officeDocument/2006/relationships/settings" Target="/word/settings.xml" Id="R1f6d526ed49a46fd" /><Relationship Type="http://schemas.openxmlformats.org/officeDocument/2006/relationships/image" Target="/word/media/308bc951-7193-431c-9f19-f4c36a3d1588.png" Id="R0898fdd739ec4a75" /></Relationships>
</file>