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1c976f38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24109f2f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Tarnaosar,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6687fb5b499d" /><Relationship Type="http://schemas.openxmlformats.org/officeDocument/2006/relationships/numbering" Target="/word/numbering.xml" Id="R694e94e647ff4eba" /><Relationship Type="http://schemas.openxmlformats.org/officeDocument/2006/relationships/settings" Target="/word/settings.xml" Id="Re91cc7846e294390" /><Relationship Type="http://schemas.openxmlformats.org/officeDocument/2006/relationships/image" Target="/word/media/81c63fd6-9096-4eb4-9088-af2ed48c3a0a.png" Id="R2c424109f2f744f8" /></Relationships>
</file>