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ac01c1cc2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f66b1f8d9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Tharpo,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bc046c72c476e" /><Relationship Type="http://schemas.openxmlformats.org/officeDocument/2006/relationships/numbering" Target="/word/numbering.xml" Id="R0f372bab28cc4b26" /><Relationship Type="http://schemas.openxmlformats.org/officeDocument/2006/relationships/settings" Target="/word/settings.xml" Id="Rc0bdca7ad3444b06" /><Relationship Type="http://schemas.openxmlformats.org/officeDocument/2006/relationships/image" Target="/word/media/24fdbd4f-a851-4792-aa2e-325ea30f4927.png" Id="Rf43f66b1f8d94d7f" /></Relationships>
</file>