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efc4a0496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10012b7cc4e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Torbandwala,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a0d7d763c4853" /><Relationship Type="http://schemas.openxmlformats.org/officeDocument/2006/relationships/numbering" Target="/word/numbering.xml" Id="Rc64a96b6dd6b44b9" /><Relationship Type="http://schemas.openxmlformats.org/officeDocument/2006/relationships/settings" Target="/word/settings.xml" Id="R2b462e450f984628" /><Relationship Type="http://schemas.openxmlformats.org/officeDocument/2006/relationships/image" Target="/word/media/200d98c4-b478-4144-8ba8-87e31bc3f4c0.png" Id="R0b810012b7cc4e76" /></Relationships>
</file>