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4c26eb0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c40d7b66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Wurmando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a4a06e7744dc" /><Relationship Type="http://schemas.openxmlformats.org/officeDocument/2006/relationships/numbering" Target="/word/numbering.xml" Id="R322c5e99c25b4e57" /><Relationship Type="http://schemas.openxmlformats.org/officeDocument/2006/relationships/settings" Target="/word/settings.xml" Id="R085a9bebd801429e" /><Relationship Type="http://schemas.openxmlformats.org/officeDocument/2006/relationships/image" Target="/word/media/64eeda5c-92fb-4ab8-a765-341645be2427.png" Id="R576c40d7b66b4c2e" /></Relationships>
</file>