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fd8f8481c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c5599b18e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Zaffarullah 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cf7fa99ba40dd" /><Relationship Type="http://schemas.openxmlformats.org/officeDocument/2006/relationships/numbering" Target="/word/numbering.xml" Id="R8b70105585634e69" /><Relationship Type="http://schemas.openxmlformats.org/officeDocument/2006/relationships/settings" Target="/word/settings.xml" Id="R156c1755478e40c4" /><Relationship Type="http://schemas.openxmlformats.org/officeDocument/2006/relationships/image" Target="/word/media/a525d95b-0445-4f57-9940-29b29059c73b.png" Id="R36ac5599b18e499a" /></Relationships>
</file>