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246082ce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943af4774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Zainab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cadac1eec47cf" /><Relationship Type="http://schemas.openxmlformats.org/officeDocument/2006/relationships/numbering" Target="/word/numbering.xml" Id="Rbdbb61456ce64ae7" /><Relationship Type="http://schemas.openxmlformats.org/officeDocument/2006/relationships/settings" Target="/word/settings.xml" Id="R6267c44a143e4111" /><Relationship Type="http://schemas.openxmlformats.org/officeDocument/2006/relationships/image" Target="/word/media/3622679e-4a0b-42dc-a4d9-357d98cc7634.png" Id="R20b943af4774420d" /></Relationships>
</file>