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a33727ecc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6a4a47bfe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Brzozowy Most,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a52e87c4b48c0" /><Relationship Type="http://schemas.openxmlformats.org/officeDocument/2006/relationships/numbering" Target="/word/numbering.xml" Id="R879fb073ed1d40db" /><Relationship Type="http://schemas.openxmlformats.org/officeDocument/2006/relationships/settings" Target="/word/settings.xml" Id="R2982235c18674761" /><Relationship Type="http://schemas.openxmlformats.org/officeDocument/2006/relationships/image" Target="/word/media/cae2f555-4bf5-45d8-83bc-0e24b25a50d5.png" Id="Raa36a4a47bfe40b3" /></Relationships>
</file>