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e822c3e47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caa574a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Chronibory,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1b72028b24fdb" /><Relationship Type="http://schemas.openxmlformats.org/officeDocument/2006/relationships/numbering" Target="/word/numbering.xml" Id="R68d59f6a246e4a45" /><Relationship Type="http://schemas.openxmlformats.org/officeDocument/2006/relationships/settings" Target="/word/settings.xml" Id="R595bf38cb7d54127" /><Relationship Type="http://schemas.openxmlformats.org/officeDocument/2006/relationships/image" Target="/word/media/e37f2b57-e634-4c8d-88d8-3fb794085efb.png" Id="Rc84ccaa574a341e2" /></Relationships>
</file>