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e2ce91c4b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bcc80f750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Jamienszczyzna,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b947bc2fe47be" /><Relationship Type="http://schemas.openxmlformats.org/officeDocument/2006/relationships/numbering" Target="/word/numbering.xml" Id="Rd3f0fdd249fe45e0" /><Relationship Type="http://schemas.openxmlformats.org/officeDocument/2006/relationships/settings" Target="/word/settings.xml" Id="R18d941cc356f414f" /><Relationship Type="http://schemas.openxmlformats.org/officeDocument/2006/relationships/image" Target="/word/media/ca9b3efb-9675-4d3b-b965-7cc1d85019b5.png" Id="R0dabcc80f750440c" /></Relationships>
</file>