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acdf3edc1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50a874e95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Klisino,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823e64bee4c75" /><Relationship Type="http://schemas.openxmlformats.org/officeDocument/2006/relationships/numbering" Target="/word/numbering.xml" Id="R824e6f91d8984cc0" /><Relationship Type="http://schemas.openxmlformats.org/officeDocument/2006/relationships/settings" Target="/word/settings.xml" Id="Rc8085d7ee7ae422a" /><Relationship Type="http://schemas.openxmlformats.org/officeDocument/2006/relationships/image" Target="/word/media/a65d43be-089e-44da-9cf7-6cce0b333bb6.png" Id="Rdae50a874e954fd6" /></Relationships>
</file>