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485200261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523b59e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Bechcice,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77d82f16b4e70" /><Relationship Type="http://schemas.openxmlformats.org/officeDocument/2006/relationships/numbering" Target="/word/numbering.xml" Id="Rc757520b5c7b4fd1" /><Relationship Type="http://schemas.openxmlformats.org/officeDocument/2006/relationships/settings" Target="/word/settings.xml" Id="Rb88f8c9db0d74ced" /><Relationship Type="http://schemas.openxmlformats.org/officeDocument/2006/relationships/image" Target="/word/media/81d85060-26c5-4456-af45-2f8d78b321ed.png" Id="R3e4d523b59e94dd9" /></Relationships>
</file>