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c5251f6f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4f93f1255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Pinczyn,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1945dbd34388" /><Relationship Type="http://schemas.openxmlformats.org/officeDocument/2006/relationships/numbering" Target="/word/numbering.xml" Id="R2fa927f167b74d73" /><Relationship Type="http://schemas.openxmlformats.org/officeDocument/2006/relationships/settings" Target="/word/settings.xml" Id="R7a30ecfea3644dc3" /><Relationship Type="http://schemas.openxmlformats.org/officeDocument/2006/relationships/image" Target="/word/media/3542d3a0-7998-45ee-982e-0797abcc1da7.png" Id="R1ab4f93f12554344" /></Relationships>
</file>